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:rsidR="00141D35" w:rsidRPr="00B11C47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 xml:space="preserve">Meeting to be held on the </w:t>
      </w:r>
      <w:r w:rsidR="00624AE7">
        <w:rPr>
          <w:rFonts w:cs="Arial"/>
          <w:szCs w:val="24"/>
        </w:rPr>
        <w:t>6</w:t>
      </w:r>
      <w:r w:rsidR="00624AE7" w:rsidRPr="00624AE7">
        <w:rPr>
          <w:rFonts w:cs="Arial"/>
          <w:szCs w:val="24"/>
          <w:vertAlign w:val="superscript"/>
        </w:rPr>
        <w:t>th</w:t>
      </w:r>
      <w:r w:rsidR="00624AE7">
        <w:rPr>
          <w:rFonts w:cs="Arial"/>
          <w:szCs w:val="24"/>
        </w:rPr>
        <w:t xml:space="preserve"> June 2018</w:t>
      </w:r>
      <w:bookmarkStart w:id="0" w:name="_GoBack"/>
      <w:bookmarkEnd w:id="0"/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existing right of way (compensation can be taken into account)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taken into account)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due regard to the needs of agriculture and forestry and the desirability </w:t>
      </w:r>
      <w:proofErr w:type="gramStart"/>
      <w:r w:rsidRPr="00890231">
        <w:rPr>
          <w:rFonts w:cs="Arial"/>
          <w:szCs w:val="24"/>
        </w:rPr>
        <w:t>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natural and ordinary meaning </w:t>
      </w:r>
      <w:r w:rsidRPr="00890231">
        <w:rPr>
          <w:rFonts w:cs="Arial"/>
          <w:szCs w:val="24"/>
        </w:rPr>
        <w:lastRenderedPageBreak/>
        <w:t>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route less enjoyable (perhaps it was less scenic). Alternatively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Orders under s119A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signs are erected and </w:t>
      </w:r>
      <w:proofErr w:type="gramStart"/>
      <w:r w:rsidRPr="00890231">
        <w:rPr>
          <w:rFonts w:cs="Arial"/>
          <w:szCs w:val="24"/>
        </w:rPr>
        <w:t>maintained</w:t>
      </w:r>
      <w:r w:rsidR="002E4FE7">
        <w:rPr>
          <w:rFonts w:cs="Arial"/>
          <w:szCs w:val="24"/>
        </w:rPr>
        <w:t>.</w:t>
      </w:r>
      <w:proofErr w:type="gramEnd"/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lastRenderedPageBreak/>
        <w:t>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the</w:t>
      </w:r>
      <w:proofErr w:type="gramEnd"/>
      <w:r w:rsidRPr="00890231">
        <w:rPr>
          <w:rFonts w:cs="Arial"/>
          <w:szCs w:val="24"/>
        </w:rPr>
        <w:t xml:space="preserve"> footpath or bridleway is not needed for public use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land served by the path (compensation can be taken into account)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proofErr w:type="spellStart"/>
      <w:r w:rsidRPr="00890231">
        <w:rPr>
          <w:rFonts w:cs="Arial"/>
          <w:szCs w:val="24"/>
        </w:rPr>
        <w:t>sub station</w:t>
      </w:r>
      <w:proofErr w:type="spellEnd"/>
      <w:r w:rsidRPr="00890231">
        <w:rPr>
          <w:rFonts w:cs="Arial"/>
          <w:szCs w:val="24"/>
        </w:rPr>
        <w:t>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 than use could be taken into account perhaps safety, perhaps cost</w:t>
      </w:r>
      <w:r w:rsidR="00A0636B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 xml:space="preserve">Councils are advised to take care to avoid creating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Pr="00890231">
        <w:rPr>
          <w:rFonts w:cs="Arial"/>
          <w:szCs w:val="24"/>
        </w:rPr>
        <w:t xml:space="preserve">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regard to the extent the path would add to the convenience of </w:t>
      </w:r>
      <w:proofErr w:type="gramStart"/>
      <w:r w:rsidRPr="00890231">
        <w:rPr>
          <w:rFonts w:cs="Arial"/>
          <w:szCs w:val="24"/>
        </w:rPr>
        <w:t>persons</w:t>
      </w:r>
      <w:proofErr w:type="gramEnd"/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Again there is convenience to consider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61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AE7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Mansfield, Joanne</cp:lastModifiedBy>
  <cp:revision>10</cp:revision>
  <dcterms:created xsi:type="dcterms:W3CDTF">2013-05-21T10:26:00Z</dcterms:created>
  <dcterms:modified xsi:type="dcterms:W3CDTF">2018-05-10T09:04:00Z</dcterms:modified>
</cp:coreProperties>
</file>